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5F43" w:rsidRDefault="00E45F43" w:rsidP="00E45F43">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431302BC" wp14:editId="4B5CC29C">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E45F43" w:rsidRDefault="00E45F43" w:rsidP="00E45F43">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0" w:name="bookmark2"/>
      <w:r>
        <w:rPr>
          <w:noProof/>
          <w:lang w:eastAsia="uk-UA"/>
        </w:rPr>
        <w:drawing>
          <wp:inline distT="0" distB="0" distL="0" distR="0" wp14:anchorId="5A4C131F" wp14:editId="33865F9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9E231C" w:rsidRPr="009E231C" w:rsidRDefault="009E231C" w:rsidP="009E231C">
      <w:pPr>
        <w:spacing w:after="0" w:line="240" w:lineRule="auto"/>
        <w:jc w:val="center"/>
        <w:rPr>
          <w:rFonts w:ascii="Times New Roman" w:eastAsia="Calibri" w:hAnsi="Times New Roman" w:cs="Times New Roman"/>
          <w:b/>
          <w:sz w:val="25"/>
          <w:szCs w:val="25"/>
        </w:rPr>
      </w:pPr>
      <w:r w:rsidRPr="009E231C">
        <w:rPr>
          <w:rFonts w:ascii="Times New Roman" w:eastAsia="Calibri" w:hAnsi="Times New Roman" w:cs="Times New Roman"/>
          <w:b/>
          <w:sz w:val="25"/>
          <w:szCs w:val="25"/>
        </w:rPr>
        <w:t>П</w:t>
      </w:r>
      <w:r w:rsidRPr="009E231C">
        <w:rPr>
          <w:rFonts w:ascii="Times New Roman" w:eastAsia="Calibri" w:hAnsi="Times New Roman" w:cs="Times New Roman"/>
          <w:b/>
          <w:sz w:val="25"/>
          <w:szCs w:val="25"/>
        </w:rPr>
        <w:t>ода</w:t>
      </w:r>
      <w:r w:rsidRPr="009E231C">
        <w:rPr>
          <w:rFonts w:ascii="Times New Roman" w:eastAsia="Calibri" w:hAnsi="Times New Roman" w:cs="Times New Roman"/>
          <w:b/>
          <w:sz w:val="25"/>
          <w:szCs w:val="25"/>
        </w:rPr>
        <w:t>ння</w:t>
      </w:r>
      <w:r w:rsidRPr="009E231C">
        <w:rPr>
          <w:rFonts w:ascii="Times New Roman" w:eastAsia="Calibri" w:hAnsi="Times New Roman" w:cs="Times New Roman"/>
          <w:b/>
          <w:sz w:val="25"/>
          <w:szCs w:val="25"/>
        </w:rPr>
        <w:t xml:space="preserve"> заяв</w:t>
      </w:r>
      <w:r w:rsidRPr="009E231C">
        <w:rPr>
          <w:rFonts w:ascii="Times New Roman" w:eastAsia="Calibri" w:hAnsi="Times New Roman" w:cs="Times New Roman"/>
          <w:b/>
          <w:sz w:val="25"/>
          <w:szCs w:val="25"/>
        </w:rPr>
        <w:t>и</w:t>
      </w:r>
      <w:r w:rsidRPr="009E231C">
        <w:rPr>
          <w:rFonts w:ascii="Times New Roman" w:eastAsia="Calibri" w:hAnsi="Times New Roman" w:cs="Times New Roman"/>
          <w:b/>
          <w:sz w:val="25"/>
          <w:szCs w:val="25"/>
        </w:rPr>
        <w:t xml:space="preserve"> за формою № 5ДР з оновленою інформацією </w:t>
      </w:r>
    </w:p>
    <w:p w:rsidR="009E231C" w:rsidRPr="009E231C" w:rsidRDefault="009E231C" w:rsidP="009E231C">
      <w:pPr>
        <w:spacing w:after="0" w:line="240" w:lineRule="auto"/>
        <w:jc w:val="center"/>
        <w:rPr>
          <w:rFonts w:ascii="Times New Roman" w:eastAsia="Calibri" w:hAnsi="Times New Roman" w:cs="Times New Roman"/>
          <w:b/>
          <w:sz w:val="25"/>
          <w:szCs w:val="25"/>
        </w:rPr>
      </w:pPr>
      <w:r w:rsidRPr="009E231C">
        <w:rPr>
          <w:rFonts w:ascii="Times New Roman" w:eastAsia="Calibri" w:hAnsi="Times New Roman" w:cs="Times New Roman"/>
          <w:b/>
          <w:sz w:val="25"/>
          <w:szCs w:val="25"/>
        </w:rPr>
        <w:t>щодо тимчасового місця проживання</w:t>
      </w:r>
    </w:p>
    <w:p w:rsidR="009E231C" w:rsidRPr="009E231C" w:rsidRDefault="009E231C" w:rsidP="009E231C">
      <w:pPr>
        <w:spacing w:after="0" w:line="240" w:lineRule="auto"/>
        <w:jc w:val="center"/>
        <w:rPr>
          <w:rFonts w:ascii="Times New Roman" w:eastAsia="Calibri" w:hAnsi="Times New Roman" w:cs="Times New Roman"/>
          <w:b/>
          <w:sz w:val="25"/>
          <w:szCs w:val="25"/>
          <w:lang w:val="ru-RU"/>
        </w:rPr>
      </w:pPr>
    </w:p>
    <w:p w:rsidR="009E231C" w:rsidRPr="009E231C" w:rsidRDefault="000101F6" w:rsidP="009E231C">
      <w:pPr>
        <w:spacing w:line="240" w:lineRule="auto"/>
        <w:jc w:val="both"/>
        <w:rPr>
          <w:rFonts w:ascii="Times New Roman" w:eastAsia="Calibri" w:hAnsi="Times New Roman" w:cs="Times New Roman"/>
          <w:i/>
          <w:sz w:val="25"/>
          <w:szCs w:val="25"/>
          <w:u w:val="single"/>
          <w:lang w:val="ru-RU"/>
        </w:rPr>
      </w:pPr>
      <w:r w:rsidRPr="009E231C">
        <w:rPr>
          <w:rFonts w:ascii="Times New Roman" w:eastAsia="Calibri" w:hAnsi="Times New Roman" w:cs="Times New Roman"/>
          <w:i/>
          <w:sz w:val="25"/>
          <w:szCs w:val="25"/>
          <w:u w:val="single"/>
        </w:rPr>
        <w:t>Чи потрібно подавати заяву за формою № 5ДР або за формою № 5ДРП з оновленою інформацією щодо тимчасового місця проживання особам, які переселилися з тимчасово окупованої території, а також внутрішньо переміщеним особам?</w:t>
      </w:r>
    </w:p>
    <w:p w:rsidR="009E231C" w:rsidRPr="009E231C" w:rsidRDefault="000101F6" w:rsidP="009E231C">
      <w:pPr>
        <w:spacing w:after="0" w:line="240" w:lineRule="auto"/>
        <w:ind w:firstLine="567"/>
        <w:jc w:val="both"/>
        <w:rPr>
          <w:rFonts w:ascii="Times New Roman" w:eastAsia="Calibri" w:hAnsi="Times New Roman" w:cs="Times New Roman"/>
          <w:b/>
          <w:sz w:val="25"/>
          <w:szCs w:val="25"/>
          <w:lang w:val="ru-RU"/>
        </w:rPr>
      </w:pPr>
      <w:r w:rsidRPr="009E231C">
        <w:rPr>
          <w:rFonts w:ascii="Times New Roman" w:eastAsia="Calibri" w:hAnsi="Times New Roman" w:cs="Times New Roman"/>
          <w:sz w:val="25"/>
          <w:szCs w:val="25"/>
        </w:rPr>
        <w:t xml:space="preserve">Відповідно до пункту 1 статті 45 розділу ІІ Податкового кодексу України із змінами та доповненнями платник податків – фізична особа зобов’язаний визначити свою податкову адресу. Податковою </w:t>
      </w:r>
      <w:proofErr w:type="spellStart"/>
      <w:r w:rsidRPr="009E231C">
        <w:rPr>
          <w:rFonts w:ascii="Times New Roman" w:eastAsia="Calibri" w:hAnsi="Times New Roman" w:cs="Times New Roman"/>
          <w:sz w:val="25"/>
          <w:szCs w:val="25"/>
        </w:rPr>
        <w:t>адресою</w:t>
      </w:r>
      <w:proofErr w:type="spellEnd"/>
      <w:r w:rsidRPr="009E231C">
        <w:rPr>
          <w:rFonts w:ascii="Times New Roman" w:eastAsia="Calibri" w:hAnsi="Times New Roman" w:cs="Times New Roman"/>
          <w:sz w:val="25"/>
          <w:szCs w:val="25"/>
        </w:rPr>
        <w:t xml:space="preserve"> платника податків – фізичної особи визнається місце її проживання, за яким вона береться на облік як платник податків у контролюючому органі.</w:t>
      </w:r>
    </w:p>
    <w:p w:rsidR="009E231C" w:rsidRPr="009E231C" w:rsidRDefault="000101F6" w:rsidP="009E231C">
      <w:pPr>
        <w:spacing w:after="0" w:line="240" w:lineRule="auto"/>
        <w:ind w:firstLine="567"/>
        <w:jc w:val="both"/>
        <w:rPr>
          <w:rFonts w:ascii="Times New Roman" w:eastAsia="Calibri" w:hAnsi="Times New Roman" w:cs="Times New Roman"/>
          <w:sz w:val="25"/>
          <w:szCs w:val="25"/>
          <w:lang w:val="en-US"/>
        </w:rPr>
      </w:pPr>
      <w:r w:rsidRPr="009E231C">
        <w:rPr>
          <w:rFonts w:ascii="Times New Roman" w:eastAsia="Calibri" w:hAnsi="Times New Roman" w:cs="Times New Roman"/>
          <w:sz w:val="25"/>
          <w:szCs w:val="25"/>
        </w:rPr>
        <w:t>Платник податків – фізична особа може мати одночасно не більше однієї податкової адреси.</w:t>
      </w:r>
    </w:p>
    <w:p w:rsidR="009E231C" w:rsidRPr="009E231C" w:rsidRDefault="000101F6" w:rsidP="009E231C">
      <w:pPr>
        <w:spacing w:after="0" w:line="240" w:lineRule="auto"/>
        <w:ind w:firstLine="567"/>
        <w:jc w:val="both"/>
        <w:rPr>
          <w:rFonts w:ascii="Times New Roman" w:eastAsia="Calibri" w:hAnsi="Times New Roman" w:cs="Times New Roman"/>
          <w:sz w:val="25"/>
          <w:szCs w:val="25"/>
          <w:lang w:val="en-US"/>
        </w:rPr>
      </w:pPr>
      <w:r w:rsidRPr="009E231C">
        <w:rPr>
          <w:rFonts w:ascii="Times New Roman" w:eastAsia="Calibri" w:hAnsi="Times New Roman" w:cs="Times New Roman"/>
          <w:sz w:val="25"/>
          <w:szCs w:val="25"/>
        </w:rPr>
        <w:t>Фізичні особи – платники податків зобов’язані подавати до контролюючих органів відомості про зміну даних, які вносяться до облікової картки або повідомлення (для фізичних осіб,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 протягом місяця з дня виникнення таких змін шляхом подання заяви за формою № 5ДР (додаток 12 до Положення № 822) або заяви за формою № 5ДРП (додаток 13 до Положення № 822) відповідно.</w:t>
      </w:r>
    </w:p>
    <w:p w:rsidR="009E231C" w:rsidRPr="009E231C" w:rsidRDefault="000101F6" w:rsidP="009E231C">
      <w:pPr>
        <w:spacing w:after="0" w:line="240" w:lineRule="auto"/>
        <w:ind w:firstLine="567"/>
        <w:jc w:val="both"/>
        <w:rPr>
          <w:rFonts w:ascii="Times New Roman" w:eastAsia="Calibri" w:hAnsi="Times New Roman" w:cs="Times New Roman"/>
          <w:sz w:val="25"/>
          <w:szCs w:val="25"/>
          <w:lang w:val="ru-RU"/>
        </w:rPr>
      </w:pPr>
      <w:r w:rsidRPr="009E231C">
        <w:rPr>
          <w:rFonts w:ascii="Times New Roman" w:eastAsia="Calibri" w:hAnsi="Times New Roman" w:cs="Times New Roman"/>
          <w:sz w:val="25"/>
          <w:szCs w:val="25"/>
          <w:lang w:val="ru-RU"/>
        </w:rPr>
        <w:tab/>
      </w:r>
      <w:r w:rsidRPr="009E231C">
        <w:rPr>
          <w:rFonts w:ascii="Times New Roman" w:eastAsia="Calibri" w:hAnsi="Times New Roman" w:cs="Times New Roman"/>
          <w:sz w:val="25"/>
          <w:szCs w:val="25"/>
        </w:rPr>
        <w:t>Пунктом 4 статті 6 Закону України від 15 квітня 2014 року № 1207-VII «Про забезпечення прав і свобод громадян та правовий режим на тимчасово окупованій території України» визначено, що за зверненням громадян України, які проживають на тимчасово окупованій території або переселилися з неї, за місцем їх перебування оформляються та видаються органом виконавчої влади, що реалізує державну політику у сфері міграції (імміграції та еміграції), у тому числі протидії нелегальній (незаконній) міграції, громадянства, реєстрації фізичних осіб, біженців та інших визначених законодавством категорій мігрантів, довідки, що підтверджують місце їх перебування. При цьому відомості (відмітка) про місце перебування такої особи не вносяться до її паспорта.</w:t>
      </w:r>
    </w:p>
    <w:p w:rsidR="009E231C" w:rsidRDefault="000101F6" w:rsidP="009E231C">
      <w:pPr>
        <w:spacing w:after="0" w:line="240" w:lineRule="auto"/>
        <w:ind w:firstLine="567"/>
        <w:jc w:val="both"/>
        <w:rPr>
          <w:rFonts w:ascii="Times New Roman" w:eastAsia="Calibri" w:hAnsi="Times New Roman" w:cs="Times New Roman"/>
          <w:sz w:val="25"/>
          <w:szCs w:val="25"/>
        </w:rPr>
      </w:pPr>
      <w:r w:rsidRPr="009E231C">
        <w:rPr>
          <w:rFonts w:ascii="Times New Roman" w:eastAsia="Calibri" w:hAnsi="Times New Roman" w:cs="Times New Roman"/>
          <w:sz w:val="25"/>
          <w:szCs w:val="25"/>
        </w:rPr>
        <w:t>Відповідно до Порядку оформлення і видачі довідки про взяття на облік внутрішньо переміщеної особи, затвердженого постановою Кабінету Міністрів України від 01 жовтня 2014 року № 509 із змінами та доповненнями, довідка про взяття на облік внутрішньо переміщеної особи є документом, який підтверджує факт внутрішнього переміщення і взяття на облік внутрішньо переміщеної особи, в якій, зокрема зазначається останнє зареєстроване місце проживання та фактичне місце проживання/перебування.</w:t>
      </w:r>
    </w:p>
    <w:p w:rsidR="000101F6" w:rsidRPr="009E231C" w:rsidRDefault="000101F6" w:rsidP="009E231C">
      <w:pPr>
        <w:spacing w:after="0" w:line="240" w:lineRule="auto"/>
        <w:ind w:firstLine="567"/>
        <w:jc w:val="both"/>
        <w:rPr>
          <w:rFonts w:ascii="Times New Roman" w:eastAsia="Calibri" w:hAnsi="Times New Roman" w:cs="Times New Roman"/>
          <w:sz w:val="25"/>
          <w:szCs w:val="25"/>
        </w:rPr>
      </w:pPr>
      <w:bookmarkStart w:id="1" w:name="_GoBack"/>
      <w:bookmarkEnd w:id="1"/>
      <w:r w:rsidRPr="009E231C">
        <w:rPr>
          <w:rFonts w:ascii="Times New Roman" w:eastAsia="Calibri" w:hAnsi="Times New Roman" w:cs="Times New Roman"/>
          <w:sz w:val="25"/>
          <w:szCs w:val="25"/>
        </w:rPr>
        <w:t>Таким чином, особи, які переселилися з тимчасово окупованої території, а також внутрішньо переміщені особи, зобов’язані визначити свою податкову адресу та у зв’язку із змінами даних, які вносяться до облікової картки або повідомлення, подати заяву за формою №5ДР або за формою № 5ДРП, пред’являючи при цьому документ, що посвідчує особу, та довідку.</w:t>
      </w:r>
    </w:p>
    <w:p w:rsidR="009E231C" w:rsidRDefault="009E231C" w:rsidP="009E231C">
      <w:pPr>
        <w:spacing w:after="0" w:line="240" w:lineRule="auto"/>
        <w:ind w:firstLine="567"/>
        <w:jc w:val="both"/>
        <w:rPr>
          <w:rFonts w:ascii="Times New Roman" w:eastAsia="Calibri" w:hAnsi="Times New Roman" w:cs="Times New Roman"/>
          <w:sz w:val="28"/>
          <w:szCs w:val="28"/>
        </w:rPr>
      </w:pPr>
    </w:p>
    <w:p w:rsidR="009E231C" w:rsidRDefault="009E231C" w:rsidP="009E231C">
      <w:pPr>
        <w:spacing w:after="0" w:line="240" w:lineRule="auto"/>
        <w:ind w:firstLine="567"/>
        <w:jc w:val="both"/>
        <w:rPr>
          <w:rFonts w:ascii="Times New Roman" w:eastAsia="Calibri" w:hAnsi="Times New Roman" w:cs="Times New Roman"/>
          <w:sz w:val="28"/>
          <w:szCs w:val="28"/>
        </w:rPr>
      </w:pPr>
    </w:p>
    <w:p w:rsidR="009E231C" w:rsidRPr="005F4FD4" w:rsidRDefault="009E231C" w:rsidP="009E231C">
      <w:pPr>
        <w:spacing w:after="0" w:line="240" w:lineRule="auto"/>
        <w:jc w:val="both"/>
        <w:rPr>
          <w:rFonts w:ascii="Times New Roman" w:hAnsi="Times New Roman" w:cs="Times New Roman"/>
          <w:sz w:val="20"/>
          <w:szCs w:val="20"/>
        </w:rPr>
      </w:pPr>
      <w:r w:rsidRPr="005F4FD4">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5F4FD4">
        <w:rPr>
          <w:rFonts w:ascii="Times New Roman" w:hAnsi="Times New Roman" w:cs="Times New Roman"/>
          <w:sz w:val="20"/>
          <w:szCs w:val="20"/>
        </w:rPr>
        <w:t>-</w:t>
      </w:r>
      <w:r w:rsidRPr="00EA716F">
        <w:rPr>
          <w:rFonts w:ascii="Times New Roman" w:hAnsi="Times New Roman" w:cs="Times New Roman"/>
          <w:sz w:val="20"/>
          <w:szCs w:val="20"/>
          <w:lang w:val="en-US"/>
        </w:rPr>
        <w:t>mail</w:t>
      </w:r>
      <w:r w:rsidRPr="005F4FD4">
        <w:rPr>
          <w:rFonts w:ascii="Times New Roman" w:hAnsi="Times New Roman" w:cs="Times New Roman"/>
          <w:sz w:val="20"/>
          <w:szCs w:val="20"/>
        </w:rPr>
        <w:t xml:space="preserve">: </w:t>
      </w:r>
      <w:hyperlink r:id="rId7" w:history="1">
        <w:r w:rsidRPr="00EA716F">
          <w:rPr>
            <w:rStyle w:val="a3"/>
            <w:rFonts w:ascii="Times New Roman" w:hAnsi="Times New Roman" w:cs="Times New Roman"/>
            <w:sz w:val="20"/>
            <w:szCs w:val="20"/>
            <w:lang w:val="en-US"/>
          </w:rPr>
          <w:t>ck</w:t>
        </w:r>
        <w:r w:rsidRPr="005F4FD4">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zmi</w:t>
        </w:r>
        <w:r w:rsidRPr="005F4FD4">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tax</w:t>
        </w:r>
        <w:r w:rsidRPr="005F4FD4">
          <w:rPr>
            <w:rStyle w:val="a3"/>
            <w:rFonts w:ascii="Times New Roman" w:hAnsi="Times New Roman" w:cs="Times New Roman"/>
            <w:sz w:val="20"/>
            <w:szCs w:val="20"/>
          </w:rPr>
          <w:t>.</w:t>
        </w:r>
        <w:r w:rsidRPr="00EA716F">
          <w:rPr>
            <w:rStyle w:val="a3"/>
            <w:rFonts w:ascii="Times New Roman" w:hAnsi="Times New Roman" w:cs="Times New Roman"/>
            <w:sz w:val="20"/>
            <w:szCs w:val="20"/>
            <w:lang w:val="en-US"/>
          </w:rPr>
          <w:t>gov</w:t>
        </w:r>
        <w:r w:rsidRPr="005F4FD4">
          <w:rPr>
            <w:rStyle w:val="a3"/>
            <w:rFonts w:ascii="Times New Roman" w:hAnsi="Times New Roman" w:cs="Times New Roman"/>
            <w:sz w:val="20"/>
            <w:szCs w:val="20"/>
          </w:rPr>
          <w:t>.</w:t>
        </w:r>
        <w:proofErr w:type="spellStart"/>
        <w:r w:rsidRPr="00EA716F">
          <w:rPr>
            <w:rStyle w:val="a3"/>
            <w:rFonts w:ascii="Times New Roman" w:hAnsi="Times New Roman" w:cs="Times New Roman"/>
            <w:sz w:val="20"/>
            <w:szCs w:val="20"/>
            <w:lang w:val="en-US"/>
          </w:rPr>
          <w:t>ua</w:t>
        </w:r>
        <w:proofErr w:type="spellEnd"/>
      </w:hyperlink>
    </w:p>
    <w:p w:rsidR="009E231C" w:rsidRPr="009E231C" w:rsidRDefault="009E231C" w:rsidP="009E231C">
      <w:pPr>
        <w:spacing w:after="0" w:line="240" w:lineRule="auto"/>
        <w:jc w:val="both"/>
        <w:rPr>
          <w:rFonts w:ascii="Times New Roman" w:eastAsia="Calibri" w:hAnsi="Times New Roman" w:cs="Times New Roman"/>
          <w:sz w:val="28"/>
          <w:szCs w:val="28"/>
        </w:rPr>
      </w:pPr>
      <w:proofErr w:type="spellStart"/>
      <w:r w:rsidRPr="00EA716F">
        <w:rPr>
          <w:rFonts w:ascii="Times New Roman" w:hAnsi="Times New Roman" w:cs="Times New Roman"/>
          <w:sz w:val="20"/>
          <w:szCs w:val="20"/>
        </w:rPr>
        <w:t>тел</w:t>
      </w:r>
      <w:proofErr w:type="spellEnd"/>
      <w:r w:rsidRPr="00EA716F">
        <w:rPr>
          <w:rFonts w:ascii="Times New Roman" w:hAnsi="Times New Roman" w:cs="Times New Roman"/>
          <w:sz w:val="20"/>
          <w:szCs w:val="20"/>
        </w:rPr>
        <w:t xml:space="preserve">.(0472) 33-91-34                                                                           </w:t>
      </w:r>
      <w:hyperlink r:id="rId8" w:history="1">
        <w:r w:rsidRPr="00EA716F">
          <w:rPr>
            <w:rStyle w:val="a3"/>
            <w:rFonts w:ascii="Times New Roman" w:hAnsi="Times New Roman" w:cs="Times New Roman"/>
            <w:sz w:val="20"/>
            <w:szCs w:val="20"/>
          </w:rPr>
          <w:t>https://ck.tax.gov.ua/</w:t>
        </w:r>
      </w:hyperlink>
    </w:p>
    <w:sectPr w:rsidR="009E231C" w:rsidRPr="009E231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24524"/>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1">
    <w:nsid w:val="111326A8"/>
    <w:multiLevelType w:val="hybridMultilevel"/>
    <w:tmpl w:val="4E86BE72"/>
    <w:lvl w:ilvl="0" w:tplc="0422000F">
      <w:start w:val="1"/>
      <w:numFmt w:val="decimal"/>
      <w:lvlText w:val="%1."/>
      <w:lvlJc w:val="left"/>
      <w:pPr>
        <w:ind w:left="360" w:hanging="360"/>
      </w:p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CB4"/>
    <w:rsid w:val="000101F6"/>
    <w:rsid w:val="00046911"/>
    <w:rsid w:val="0011525A"/>
    <w:rsid w:val="00115F48"/>
    <w:rsid w:val="001771DE"/>
    <w:rsid w:val="001A6E97"/>
    <w:rsid w:val="0020709D"/>
    <w:rsid w:val="00375271"/>
    <w:rsid w:val="00386D19"/>
    <w:rsid w:val="003B76FE"/>
    <w:rsid w:val="00474290"/>
    <w:rsid w:val="004C7B21"/>
    <w:rsid w:val="006616E6"/>
    <w:rsid w:val="006D3EC1"/>
    <w:rsid w:val="0071318A"/>
    <w:rsid w:val="007168E0"/>
    <w:rsid w:val="00745485"/>
    <w:rsid w:val="00751911"/>
    <w:rsid w:val="00761047"/>
    <w:rsid w:val="00771293"/>
    <w:rsid w:val="00774345"/>
    <w:rsid w:val="00827BA2"/>
    <w:rsid w:val="0083662B"/>
    <w:rsid w:val="00845F71"/>
    <w:rsid w:val="008C17D8"/>
    <w:rsid w:val="008D56AD"/>
    <w:rsid w:val="00904471"/>
    <w:rsid w:val="00984730"/>
    <w:rsid w:val="009B2108"/>
    <w:rsid w:val="009E231C"/>
    <w:rsid w:val="00A430F8"/>
    <w:rsid w:val="00AB2CB4"/>
    <w:rsid w:val="00B26B21"/>
    <w:rsid w:val="00B3509A"/>
    <w:rsid w:val="00B45B98"/>
    <w:rsid w:val="00B71448"/>
    <w:rsid w:val="00B77E76"/>
    <w:rsid w:val="00BE6AD6"/>
    <w:rsid w:val="00C007CA"/>
    <w:rsid w:val="00C24478"/>
    <w:rsid w:val="00C308C1"/>
    <w:rsid w:val="00D10D65"/>
    <w:rsid w:val="00D16E74"/>
    <w:rsid w:val="00D27CE0"/>
    <w:rsid w:val="00D34084"/>
    <w:rsid w:val="00D3693C"/>
    <w:rsid w:val="00D510A7"/>
    <w:rsid w:val="00D841F9"/>
    <w:rsid w:val="00D92C16"/>
    <w:rsid w:val="00DA57A5"/>
    <w:rsid w:val="00DE77BB"/>
    <w:rsid w:val="00DF2E5C"/>
    <w:rsid w:val="00E208DE"/>
    <w:rsid w:val="00E45F43"/>
    <w:rsid w:val="00E47E49"/>
    <w:rsid w:val="00E815C8"/>
    <w:rsid w:val="00E87C73"/>
    <w:rsid w:val="00EB7B2B"/>
    <w:rsid w:val="00FC3104"/>
    <w:rsid w:val="00FD3154"/>
    <w:rsid w:val="00FF60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45485"/>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AB2CB4"/>
  </w:style>
  <w:style w:type="character" w:styleId="a3">
    <w:name w:val="Hyperlink"/>
    <w:uiPriority w:val="99"/>
    <w:rsid w:val="00E208DE"/>
    <w:rPr>
      <w:color w:val="0000FF"/>
      <w:u w:val="single"/>
    </w:rPr>
  </w:style>
  <w:style w:type="character" w:customStyle="1" w:styleId="10">
    <w:name w:val="Заголовок 1 Знак"/>
    <w:basedOn w:val="a0"/>
    <w:link w:val="1"/>
    <w:uiPriority w:val="9"/>
    <w:rsid w:val="00745485"/>
    <w:rPr>
      <w:rFonts w:ascii="Times New Roman" w:eastAsia="Times New Roman" w:hAnsi="Times New Roman" w:cs="Times New Roman"/>
      <w:b/>
      <w:bCs/>
      <w:kern w:val="36"/>
      <w:sz w:val="48"/>
      <w:szCs w:val="48"/>
      <w:lang w:val="ru-RU" w:eastAsia="ru-RU"/>
    </w:rPr>
  </w:style>
  <w:style w:type="paragraph" w:styleId="a4">
    <w:name w:val="Balloon Text"/>
    <w:basedOn w:val="a"/>
    <w:link w:val="a5"/>
    <w:uiPriority w:val="99"/>
    <w:semiHidden/>
    <w:unhideWhenUsed/>
    <w:rsid w:val="00E45F4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45F43"/>
    <w:rPr>
      <w:rFonts w:ascii="Tahoma" w:hAnsi="Tahoma" w:cs="Tahoma"/>
      <w:sz w:val="16"/>
      <w:szCs w:val="16"/>
    </w:rPr>
  </w:style>
  <w:style w:type="paragraph" w:styleId="a6">
    <w:name w:val="List Paragraph"/>
    <w:basedOn w:val="a"/>
    <w:uiPriority w:val="34"/>
    <w:qFormat/>
    <w:rsid w:val="00115F48"/>
    <w:pPr>
      <w:spacing w:after="0" w:line="240" w:lineRule="auto"/>
      <w:ind w:left="720"/>
      <w:contextualSpacing/>
    </w:pPr>
    <w:rPr>
      <w:rFonts w:ascii="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3980">
      <w:bodyDiv w:val="1"/>
      <w:marLeft w:val="0"/>
      <w:marRight w:val="0"/>
      <w:marTop w:val="0"/>
      <w:marBottom w:val="0"/>
      <w:divBdr>
        <w:top w:val="none" w:sz="0" w:space="0" w:color="auto"/>
        <w:left w:val="none" w:sz="0" w:space="0" w:color="auto"/>
        <w:bottom w:val="none" w:sz="0" w:space="0" w:color="auto"/>
        <w:right w:val="none" w:sz="0" w:space="0" w:color="auto"/>
      </w:divBdr>
    </w:div>
    <w:div w:id="997657014">
      <w:bodyDiv w:val="1"/>
      <w:marLeft w:val="0"/>
      <w:marRight w:val="0"/>
      <w:marTop w:val="0"/>
      <w:marBottom w:val="0"/>
      <w:divBdr>
        <w:top w:val="none" w:sz="0" w:space="0" w:color="auto"/>
        <w:left w:val="none" w:sz="0" w:space="0" w:color="auto"/>
        <w:bottom w:val="none" w:sz="0" w:space="0" w:color="auto"/>
        <w:right w:val="none" w:sz="0" w:space="0" w:color="auto"/>
      </w:divBdr>
    </w:div>
    <w:div w:id="1273367841">
      <w:bodyDiv w:val="1"/>
      <w:marLeft w:val="0"/>
      <w:marRight w:val="0"/>
      <w:marTop w:val="0"/>
      <w:marBottom w:val="0"/>
      <w:divBdr>
        <w:top w:val="none" w:sz="0" w:space="0" w:color="auto"/>
        <w:left w:val="none" w:sz="0" w:space="0" w:color="auto"/>
        <w:bottom w:val="none" w:sz="0" w:space="0" w:color="auto"/>
        <w:right w:val="none" w:sz="0" w:space="0" w:color="auto"/>
      </w:divBdr>
      <w:divsChild>
        <w:div w:id="741683343">
          <w:marLeft w:val="0"/>
          <w:marRight w:val="0"/>
          <w:marTop w:val="0"/>
          <w:marBottom w:val="0"/>
          <w:divBdr>
            <w:top w:val="none" w:sz="0" w:space="0" w:color="auto"/>
            <w:left w:val="none" w:sz="0" w:space="0" w:color="auto"/>
            <w:bottom w:val="none" w:sz="0" w:space="0" w:color="auto"/>
            <w:right w:val="none" w:sz="0" w:space="0" w:color="auto"/>
          </w:divBdr>
        </w:div>
      </w:divsChild>
    </w:div>
    <w:div w:id="1451708965">
      <w:bodyDiv w:val="1"/>
      <w:marLeft w:val="0"/>
      <w:marRight w:val="0"/>
      <w:marTop w:val="0"/>
      <w:marBottom w:val="0"/>
      <w:divBdr>
        <w:top w:val="none" w:sz="0" w:space="0" w:color="auto"/>
        <w:left w:val="none" w:sz="0" w:space="0" w:color="auto"/>
        <w:bottom w:val="none" w:sz="0" w:space="0" w:color="auto"/>
        <w:right w:val="none" w:sz="0" w:space="0" w:color="auto"/>
      </w:divBdr>
    </w:div>
    <w:div w:id="1553495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354</TotalTime>
  <Pages>1</Pages>
  <Words>2000</Words>
  <Characters>1140</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70</cp:revision>
  <cp:lastPrinted>2022-09-27T12:52:00Z</cp:lastPrinted>
  <dcterms:created xsi:type="dcterms:W3CDTF">2021-09-06T11:50:00Z</dcterms:created>
  <dcterms:modified xsi:type="dcterms:W3CDTF">2022-09-28T06:46:00Z</dcterms:modified>
</cp:coreProperties>
</file>